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Постановление Министерства образования Республики Беларусь от 27.07.2012 № 87 "Об утверждении Положения о совете руководителей учреждений специального образования"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документа с изменениями и дополнениями по состоянию на ноябрь 2013 года</w:t>
      </w: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абзаца девятого подпункта 1.1 пункта 1 постановления Совета Министров Республики Беларусь от 19 июля 2011 г. N 969 "О делегировании полномочий Правительства Республики Беларусь на принятие (издание) нормативных правовых актов в соответствии с Кодексом Республики Беларусь об образовании" Министерство образования Республики Беларусь ПОСТАНОВЛЯЕТ: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прилагаемое Положение о совете руководителей учреждений специального образования.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вступает в силу с 1 сентября 2012 года.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  С.А. </w:t>
      </w:r>
      <w:proofErr w:type="spell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Маскевич</w:t>
      </w:r>
      <w:proofErr w:type="spellEnd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Настоящее Положение определяет порядок создания и деятельности совета руководителей учреждений специального образования (далее - Совет).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создается для выработки рекомендаций по вопросам специального образования, совершенствования образовательного процесса, коррекционной работы, улучшения материально-технической базы и научно-методического обеспечения учреждений специального образования.</w:t>
      </w:r>
      <w:proofErr w:type="gramEnd"/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Совет осуществляет свою деятельность в соответствии с Кодексом Республики Беларусь об образовании, настоящим Положением, иными актами законодательства Республики Беларусь.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Совет формируется из числа руководителей учреждений специального образования (специальных дошкольных учреждений, центров коррекционно-развивающего обучения и реабилитации, специальных общеобразовательных школ, специальных общеобразовательных школ-интернатов, вспомогательных школ, вспомогательных школ-интернатов).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образования облисполкомов и комитет по образованию </w:t>
      </w:r>
      <w:proofErr w:type="spell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Мингорисполкома</w:t>
      </w:r>
      <w:proofErr w:type="spellEnd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представляют в Министерство образования Республики Беларусь списки руководителей учреждений специального образования, рекомендованных для включения в состав Совета.</w:t>
      </w:r>
      <w:proofErr w:type="gramEnd"/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каждой области и города Минска в состав Совета входят не менее четырех руководителей учреждений специального образования, расположенных на территории соответствующей области (города Минска).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Состав Совета утверждается приказом Министра образования Республики Беларусь сроком на 5 лет.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 приказом Министра образования Республики Беларусь в состав Совета могут ежегодно вноситься изменения.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Координацию деятельности Совета осуществляет Министерство образования Республики Беларусь в лице заместителя Министра образования Республики Беларусь, курирующего деятельность системы специального образования (далее - заместитель Министра образования).</w:t>
      </w:r>
      <w:proofErr w:type="gramEnd"/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Основными задачами Совета являются: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подготовка предложений </w:t>
      </w:r>
      <w:proofErr w:type="gram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7.1.1. совершенствованию и развитию системы специального образования;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7.1.2. обеспечению эффективного управления учреждениями специального образования;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7.1.3. совершенствованию регулирования общественных отношений в сфере специального образования;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7.1.4. повышению эффективности использования материальных и финансовых ресурсов в сфере специального образования;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7.1.5. формированию адаптивного образовательного пространства в учреждениях специального образования;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7.1.6. решению актуальных </w:t>
      </w:r>
      <w:proofErr w:type="gram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 развития системы специального образования</w:t>
      </w:r>
      <w:proofErr w:type="gramEnd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анализ проектов нормативных правовых актов Республики Беларусь, регулирующих деятельность в сфере специального образования;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анализ практики применения нормативных правовых актов, регулирующих деятельность в сфере специального образования;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оказание организационно-методической помощи учреждениям специального образования, иным учреждениям образования, реализующим образовательные программы специального образования, по вопросам реализации государственной политики в сфере специального образования, программ и мероприятий, направленных на выполнение решений Президента Республики Беларусь, Правительства Республики Беларусь, Министерства образования Республики Беларусь, иных государственных органов;</w:t>
      </w:r>
      <w:proofErr w:type="gramEnd"/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7.5. укрепление связей учреждений специального образования с учреждениями дошкольного, общего среднего, профессионально-технического образования, иными организациями в целях повышения качества специального образования;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7.6. осуществление целенаправленной деятельности по развитию </w:t>
      </w:r>
      <w:proofErr w:type="gram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связей учреждений специального образования республики</w:t>
      </w:r>
      <w:proofErr w:type="gramEnd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зарубежными партнерами;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7.7. разработка и представление Министерству образования Республики Беларусь предложений по социальной защите работников учреждений специального образования;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7.8. внесение в соответствии с законодательством Республики Беларусь предложений о награждении руководителей и педагогических работников системы специального образования наградами Министерства образования Республики Беларусь и государственными наградами;</w:t>
      </w:r>
      <w:proofErr w:type="gramEnd"/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7.9. распространение положительного отечественного и международного опыта в сфере специального образования.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Работой Совета руководит председатель, а в его отсутствие - заместитель председателя.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и заместитель председателя Совета определяются из числа членов Совета простым большинством голосов членов Совета, присутствующих на заседании, открытым голосованием.</w:t>
      </w:r>
      <w:proofErr w:type="gramEnd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Кандидатура считается избранной, если за нее проголосовало более половины членов Совета, присутствующих на заседании.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Председатель Совета: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место и время проведения заседаний Совета по согласованию с Министерством образования Республики Беларусь;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 план работы Совета и представляет его для утверждения заместителю Министра образования;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принятых на заседаниях Совета решений;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докладывает о результатах работы Совета заместителю Министра образования.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Совет действует на общественных началах.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Совет осуществляет свою деятельность в соответствии с планом работы, утверждаемым заместителем Министра образования. План работы Совета утверждается ежегодно до 15 сентября.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Совет проводит свои заседания по мере необходимости, но не реже двух раз в год.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 могут прово</w:t>
      </w:r>
      <w:bookmarkStart w:id="0" w:name="_GoBack"/>
      <w:bookmarkEnd w:id="0"/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диться не предусмотренные планом заседания Совета.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 заседания Совета могут приглашаться представители местных исполнительных и распорядительных органов, имеющих в подчинении учреждения специального образования (с их согласия).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Совет вправе принимать решения по вопросам, отнесенным к его компетенции, при условии присутствия на заседании Совета не менее двух третей состава. Решения Совета носят рекомендательный характер.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 Решения Совета принимаются простым большинством голосов членов Совета, присутствующих на заседании, открытым голосованием. При равенстве голосов решающим является голос председателя, а при его отсутствии - заместителя председателя.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Совета оформляются протоколом, который подписывается председателем, а при его отсутствии - заместителем председателя, и доводятся до сведения заинтересованных не позднее 10 дней после их принятия.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16. Организация деятельности Совета в части, не предусмотренной настоящим Положением, определяется регламентом, утверждаемым Советом.</w:t>
      </w:r>
    </w:p>
    <w:p w:rsidR="00192370" w:rsidRPr="00D73F0F" w:rsidRDefault="00192370" w:rsidP="00D73F0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F0F">
        <w:rPr>
          <w:rFonts w:ascii="Times New Roman" w:eastAsia="Times New Roman" w:hAnsi="Times New Roman" w:cs="Times New Roman"/>
          <w:sz w:val="24"/>
          <w:szCs w:val="24"/>
          <w:lang w:eastAsia="ru-RU"/>
        </w:rPr>
        <w:t>17. Организационное, информационное и материально-техническое обеспечение деятельности Совета, включая ведение делопроизводства, осуществляется учреждением специального образования, руководитель которого избран председателем Совета.</w:t>
      </w:r>
    </w:p>
    <w:p w:rsidR="00070D8E" w:rsidRPr="00D73F0F" w:rsidRDefault="00070D8E" w:rsidP="00D73F0F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070D8E" w:rsidRPr="00D73F0F" w:rsidSect="00192370">
      <w:foot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4FA" w:rsidRDefault="00EB34FA" w:rsidP="00192370">
      <w:pPr>
        <w:spacing w:after="0" w:line="240" w:lineRule="auto"/>
      </w:pPr>
      <w:r>
        <w:separator/>
      </w:r>
    </w:p>
  </w:endnote>
  <w:endnote w:type="continuationSeparator" w:id="0">
    <w:p w:rsidR="00EB34FA" w:rsidRDefault="00EB34FA" w:rsidP="00192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357022"/>
      <w:docPartObj>
        <w:docPartGallery w:val="Page Numbers (Bottom of Page)"/>
        <w:docPartUnique/>
      </w:docPartObj>
    </w:sdtPr>
    <w:sdtEndPr/>
    <w:sdtContent>
      <w:p w:rsidR="00192370" w:rsidRDefault="001923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F0F">
          <w:rPr>
            <w:noProof/>
          </w:rPr>
          <w:t>3</w:t>
        </w:r>
        <w:r>
          <w:fldChar w:fldCharType="end"/>
        </w:r>
      </w:p>
    </w:sdtContent>
  </w:sdt>
  <w:p w:rsidR="00192370" w:rsidRDefault="001923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4FA" w:rsidRDefault="00EB34FA" w:rsidP="00192370">
      <w:pPr>
        <w:spacing w:after="0" w:line="240" w:lineRule="auto"/>
      </w:pPr>
      <w:r>
        <w:separator/>
      </w:r>
    </w:p>
  </w:footnote>
  <w:footnote w:type="continuationSeparator" w:id="0">
    <w:p w:rsidR="00EB34FA" w:rsidRDefault="00EB34FA" w:rsidP="001923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C8"/>
    <w:rsid w:val="00016D58"/>
    <w:rsid w:val="00024A94"/>
    <w:rsid w:val="00057427"/>
    <w:rsid w:val="00070D8E"/>
    <w:rsid w:val="00076526"/>
    <w:rsid w:val="00082363"/>
    <w:rsid w:val="0009020B"/>
    <w:rsid w:val="0009185E"/>
    <w:rsid w:val="00094E91"/>
    <w:rsid w:val="00096E3F"/>
    <w:rsid w:val="000D43AE"/>
    <w:rsid w:val="000D4733"/>
    <w:rsid w:val="000E17D2"/>
    <w:rsid w:val="000F34E3"/>
    <w:rsid w:val="0013397B"/>
    <w:rsid w:val="00153769"/>
    <w:rsid w:val="001653DB"/>
    <w:rsid w:val="00192370"/>
    <w:rsid w:val="001961C8"/>
    <w:rsid w:val="001D50F8"/>
    <w:rsid w:val="001D77E0"/>
    <w:rsid w:val="001E1EC6"/>
    <w:rsid w:val="001E61A4"/>
    <w:rsid w:val="001F4F10"/>
    <w:rsid w:val="001F6EAF"/>
    <w:rsid w:val="0020719B"/>
    <w:rsid w:val="0020795E"/>
    <w:rsid w:val="00225F84"/>
    <w:rsid w:val="00250D3F"/>
    <w:rsid w:val="00254E1D"/>
    <w:rsid w:val="00265B62"/>
    <w:rsid w:val="002B4A2E"/>
    <w:rsid w:val="002E3A63"/>
    <w:rsid w:val="002F1BA6"/>
    <w:rsid w:val="002F3C04"/>
    <w:rsid w:val="00336D3C"/>
    <w:rsid w:val="00342D1A"/>
    <w:rsid w:val="00356E5C"/>
    <w:rsid w:val="003E157F"/>
    <w:rsid w:val="003F22F0"/>
    <w:rsid w:val="003F77AE"/>
    <w:rsid w:val="004149E1"/>
    <w:rsid w:val="0041509C"/>
    <w:rsid w:val="00420F71"/>
    <w:rsid w:val="004517A4"/>
    <w:rsid w:val="004754C5"/>
    <w:rsid w:val="00486935"/>
    <w:rsid w:val="004902B7"/>
    <w:rsid w:val="004A1C34"/>
    <w:rsid w:val="004B172A"/>
    <w:rsid w:val="004D6074"/>
    <w:rsid w:val="004E0AF8"/>
    <w:rsid w:val="004E1F8A"/>
    <w:rsid w:val="004E49F7"/>
    <w:rsid w:val="005104E1"/>
    <w:rsid w:val="00532B48"/>
    <w:rsid w:val="00542171"/>
    <w:rsid w:val="005B0A9E"/>
    <w:rsid w:val="005C2B6C"/>
    <w:rsid w:val="005D62BF"/>
    <w:rsid w:val="005E5A78"/>
    <w:rsid w:val="006236C3"/>
    <w:rsid w:val="006276AD"/>
    <w:rsid w:val="006316A7"/>
    <w:rsid w:val="006474D5"/>
    <w:rsid w:val="00652013"/>
    <w:rsid w:val="00682793"/>
    <w:rsid w:val="00685F57"/>
    <w:rsid w:val="006D3E7E"/>
    <w:rsid w:val="00706D99"/>
    <w:rsid w:val="007232FA"/>
    <w:rsid w:val="00733147"/>
    <w:rsid w:val="007342AE"/>
    <w:rsid w:val="0078492D"/>
    <w:rsid w:val="00785F03"/>
    <w:rsid w:val="007B0355"/>
    <w:rsid w:val="007B218B"/>
    <w:rsid w:val="007B2DD5"/>
    <w:rsid w:val="007B2E3C"/>
    <w:rsid w:val="007F6021"/>
    <w:rsid w:val="00813D89"/>
    <w:rsid w:val="00824074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80607"/>
    <w:rsid w:val="00987913"/>
    <w:rsid w:val="009B6EA6"/>
    <w:rsid w:val="009B7D52"/>
    <w:rsid w:val="009C3A73"/>
    <w:rsid w:val="009D31D5"/>
    <w:rsid w:val="009F4906"/>
    <w:rsid w:val="009F6C1D"/>
    <w:rsid w:val="00A05F70"/>
    <w:rsid w:val="00A17668"/>
    <w:rsid w:val="00A27DD2"/>
    <w:rsid w:val="00A44BD1"/>
    <w:rsid w:val="00A54AA4"/>
    <w:rsid w:val="00A6073E"/>
    <w:rsid w:val="00A74017"/>
    <w:rsid w:val="00A7487F"/>
    <w:rsid w:val="00B50135"/>
    <w:rsid w:val="00B55533"/>
    <w:rsid w:val="00B94F6D"/>
    <w:rsid w:val="00B95175"/>
    <w:rsid w:val="00BA4F94"/>
    <w:rsid w:val="00BA4FEC"/>
    <w:rsid w:val="00BA775C"/>
    <w:rsid w:val="00BE4A81"/>
    <w:rsid w:val="00C404F1"/>
    <w:rsid w:val="00C4359F"/>
    <w:rsid w:val="00C46393"/>
    <w:rsid w:val="00C70AAB"/>
    <w:rsid w:val="00C730E3"/>
    <w:rsid w:val="00C90956"/>
    <w:rsid w:val="00C962A2"/>
    <w:rsid w:val="00CB1C12"/>
    <w:rsid w:val="00D212D1"/>
    <w:rsid w:val="00D26760"/>
    <w:rsid w:val="00D43F15"/>
    <w:rsid w:val="00D4569F"/>
    <w:rsid w:val="00D55B54"/>
    <w:rsid w:val="00D73F0F"/>
    <w:rsid w:val="00D83325"/>
    <w:rsid w:val="00D87A0B"/>
    <w:rsid w:val="00DB0243"/>
    <w:rsid w:val="00DD4AEC"/>
    <w:rsid w:val="00DD7C67"/>
    <w:rsid w:val="00E10BE9"/>
    <w:rsid w:val="00E143FB"/>
    <w:rsid w:val="00E34B3B"/>
    <w:rsid w:val="00E35DD3"/>
    <w:rsid w:val="00E45C61"/>
    <w:rsid w:val="00E546D1"/>
    <w:rsid w:val="00E73C0C"/>
    <w:rsid w:val="00E74D69"/>
    <w:rsid w:val="00EA28D6"/>
    <w:rsid w:val="00EB34FA"/>
    <w:rsid w:val="00EB368C"/>
    <w:rsid w:val="00EC64D5"/>
    <w:rsid w:val="00EF13D7"/>
    <w:rsid w:val="00F045CB"/>
    <w:rsid w:val="00F417FE"/>
    <w:rsid w:val="00F44096"/>
    <w:rsid w:val="00F564A7"/>
    <w:rsid w:val="00F62FFB"/>
    <w:rsid w:val="00F95317"/>
    <w:rsid w:val="00FA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23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3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9237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92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2370"/>
  </w:style>
  <w:style w:type="paragraph" w:styleId="a5">
    <w:name w:val="header"/>
    <w:basedOn w:val="a"/>
    <w:link w:val="a6"/>
    <w:uiPriority w:val="99"/>
    <w:unhideWhenUsed/>
    <w:rsid w:val="0019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2370"/>
  </w:style>
  <w:style w:type="paragraph" w:styleId="a7">
    <w:name w:val="footer"/>
    <w:basedOn w:val="a"/>
    <w:link w:val="a8"/>
    <w:uiPriority w:val="99"/>
    <w:unhideWhenUsed/>
    <w:rsid w:val="0019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2370"/>
  </w:style>
  <w:style w:type="paragraph" w:styleId="a9">
    <w:name w:val="Balloon Text"/>
    <w:basedOn w:val="a"/>
    <w:link w:val="aa"/>
    <w:uiPriority w:val="99"/>
    <w:semiHidden/>
    <w:unhideWhenUsed/>
    <w:rsid w:val="00D73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23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3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9237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92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2370"/>
  </w:style>
  <w:style w:type="paragraph" w:styleId="a5">
    <w:name w:val="header"/>
    <w:basedOn w:val="a"/>
    <w:link w:val="a6"/>
    <w:uiPriority w:val="99"/>
    <w:unhideWhenUsed/>
    <w:rsid w:val="0019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2370"/>
  </w:style>
  <w:style w:type="paragraph" w:styleId="a7">
    <w:name w:val="footer"/>
    <w:basedOn w:val="a"/>
    <w:link w:val="a8"/>
    <w:uiPriority w:val="99"/>
    <w:unhideWhenUsed/>
    <w:rsid w:val="0019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2370"/>
  </w:style>
  <w:style w:type="paragraph" w:styleId="a9">
    <w:name w:val="Balloon Text"/>
    <w:basedOn w:val="a"/>
    <w:link w:val="aa"/>
    <w:uiPriority w:val="99"/>
    <w:semiHidden/>
    <w:unhideWhenUsed/>
    <w:rsid w:val="00D73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2015-09-12T07:37:00Z</cp:lastPrinted>
  <dcterms:created xsi:type="dcterms:W3CDTF">2015-09-11T19:51:00Z</dcterms:created>
  <dcterms:modified xsi:type="dcterms:W3CDTF">2015-09-12T07:39:00Z</dcterms:modified>
</cp:coreProperties>
</file>